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E36C" w14:textId="1947D57B" w:rsidR="00DD4ABB" w:rsidRDefault="007337AF">
      <w:pPr>
        <w:pStyle w:val="LO-normal"/>
        <w:rPr>
          <w:rFonts w:asciiTheme="majorHAnsi" w:eastAsia="Calibri" w:hAnsiTheme="majorHAnsi" w:cstheme="majorHAnsi"/>
          <w:b/>
          <w:bCs/>
          <w:color w:val="000000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zCs w:val="24"/>
        </w:rPr>
        <w:br/>
      </w:r>
    </w:p>
    <w:p w14:paraId="1D5B7463" w14:textId="77777777" w:rsidR="00DD4ABB" w:rsidRDefault="00DD4ABB">
      <w:pPr>
        <w:pStyle w:val="LO-normal"/>
        <w:jc w:val="right"/>
        <w:rPr>
          <w:rFonts w:asciiTheme="majorHAnsi" w:eastAsia="Calibri" w:hAnsiTheme="majorHAnsi" w:cstheme="majorHAnsi"/>
          <w:color w:val="000000"/>
          <w:szCs w:val="24"/>
        </w:rPr>
      </w:pPr>
    </w:p>
    <w:p w14:paraId="588CBEBF" w14:textId="77777777" w:rsidR="00DD4ABB" w:rsidRDefault="007337AF">
      <w:pPr>
        <w:pStyle w:val="Standard"/>
        <w:spacing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Aldo Tarabella, è regista di opera lirica, docente di arte scenica, compositore di opera per il teatro, per il cinema e per il balletto. </w:t>
      </w:r>
    </w:p>
    <w:p w14:paraId="2A7E9BDA" w14:textId="77777777" w:rsidR="00DD4ABB" w:rsidRDefault="00DD4ABB">
      <w:pPr>
        <w:pStyle w:val="Standard"/>
        <w:spacing w:line="276" w:lineRule="auto"/>
        <w:rPr>
          <w:rFonts w:ascii="Calibri" w:hAnsi="Calibri" w:cs="Times New Roman"/>
        </w:rPr>
      </w:pPr>
    </w:p>
    <w:p w14:paraId="562DB457" w14:textId="77777777" w:rsidR="00DD4ABB" w:rsidRDefault="007337AF">
      <w:pPr>
        <w:pStyle w:val="Standard"/>
        <w:spacing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COMPOSITORE</w:t>
      </w:r>
      <w:r>
        <w:rPr>
          <w:rFonts w:ascii="Calibri" w:hAnsi="Calibri" w:cs="Times New Roman"/>
        </w:rPr>
        <w:br/>
        <w:t>Ha scritto per la Royal Academy di Londra, l’Orchestra Sinfonica di Cannes, l’ORT – Orchestra della Toscana, il Festival di Nuova Consonanza di Roma, la RAI-</w:t>
      </w:r>
      <w:proofErr w:type="spellStart"/>
      <w:r>
        <w:rPr>
          <w:rFonts w:ascii="Calibri" w:hAnsi="Calibri" w:cs="Times New Roman"/>
        </w:rPr>
        <w:t>RadioTelevisione</w:t>
      </w:r>
      <w:proofErr w:type="spellEnd"/>
      <w:r>
        <w:rPr>
          <w:rFonts w:ascii="Calibri" w:hAnsi="Calibri" w:cs="Times New Roman"/>
        </w:rPr>
        <w:t xml:space="preserve"> Italiana, il Festival dei Due Mondi di Spoleto ed il </w:t>
      </w:r>
      <w:proofErr w:type="spellStart"/>
      <w:r>
        <w:rPr>
          <w:rFonts w:ascii="Calibri" w:hAnsi="Calibri" w:cs="Times New Roman"/>
        </w:rPr>
        <w:t>Mozarteum</w:t>
      </w:r>
      <w:proofErr w:type="spellEnd"/>
      <w:r>
        <w:rPr>
          <w:rFonts w:ascii="Calibri" w:hAnsi="Calibri" w:cs="Times New Roman"/>
        </w:rPr>
        <w:t xml:space="preserve"> di Salisburgo. </w:t>
      </w:r>
    </w:p>
    <w:p w14:paraId="326C45A6" w14:textId="77777777" w:rsidR="00DD4ABB" w:rsidRDefault="007337AF">
      <w:pPr>
        <w:pStyle w:val="Standard"/>
        <w:spacing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Dopo la collaborazione con il </w:t>
      </w:r>
      <w:r>
        <w:rPr>
          <w:rFonts w:ascii="Calibri" w:hAnsi="Calibri" w:cs="Times New Roman"/>
          <w:b/>
          <w:bCs/>
        </w:rPr>
        <w:t>Piccolo Teatro di Milano</w:t>
      </w:r>
      <w:r>
        <w:rPr>
          <w:rFonts w:ascii="Calibri" w:hAnsi="Calibri" w:cs="Times New Roman"/>
        </w:rPr>
        <w:t xml:space="preserve"> dove firma, tra le altre, le musiche del </w:t>
      </w:r>
      <w:r>
        <w:rPr>
          <w:rFonts w:ascii="Calibri" w:hAnsi="Calibri" w:cs="Times New Roman"/>
          <w:i/>
        </w:rPr>
        <w:t>Faust-</w:t>
      </w:r>
      <w:proofErr w:type="spellStart"/>
      <w:r>
        <w:rPr>
          <w:rFonts w:ascii="Calibri" w:hAnsi="Calibri" w:cs="Times New Roman"/>
          <w:i/>
        </w:rPr>
        <w:t>Framenti</w:t>
      </w:r>
      <w:proofErr w:type="spellEnd"/>
      <w:r>
        <w:rPr>
          <w:rFonts w:ascii="Calibri" w:hAnsi="Calibri" w:cs="Times New Roman"/>
          <w:i/>
        </w:rPr>
        <w:t xml:space="preserve"> seconda parte</w:t>
      </w:r>
      <w:r>
        <w:rPr>
          <w:rFonts w:ascii="Calibri" w:hAnsi="Calibri" w:cs="Times New Roman"/>
        </w:rPr>
        <w:t xml:space="preserve">, per la regia di </w:t>
      </w:r>
      <w:r>
        <w:rPr>
          <w:rFonts w:ascii="Calibri" w:hAnsi="Calibri" w:cs="Times New Roman"/>
          <w:b/>
          <w:bCs/>
        </w:rPr>
        <w:t>Giorgio Strehler</w:t>
      </w:r>
      <w:r>
        <w:rPr>
          <w:rFonts w:ascii="Calibri" w:hAnsi="Calibri" w:cs="Times New Roman"/>
        </w:rPr>
        <w:t xml:space="preserve">, nel teatro e nel cinema ha collaborato con il regista russo Nikita </w:t>
      </w:r>
      <w:proofErr w:type="spellStart"/>
      <w:r>
        <w:rPr>
          <w:rFonts w:ascii="Calibri" w:hAnsi="Calibri" w:cs="Times New Roman"/>
        </w:rPr>
        <w:t>Mikalkov</w:t>
      </w:r>
      <w:proofErr w:type="spellEnd"/>
      <w:r>
        <w:rPr>
          <w:rFonts w:ascii="Calibri" w:hAnsi="Calibri" w:cs="Times New Roman"/>
        </w:rPr>
        <w:t xml:space="preserve"> per le musiche del film </w:t>
      </w:r>
      <w:proofErr w:type="spellStart"/>
      <w:r>
        <w:rPr>
          <w:rFonts w:ascii="Calibri" w:hAnsi="Calibri" w:cs="Times New Roman"/>
          <w:i/>
        </w:rPr>
        <w:t>Oci</w:t>
      </w:r>
      <w:proofErr w:type="spellEnd"/>
      <w:r>
        <w:rPr>
          <w:rFonts w:ascii="Calibri" w:hAnsi="Calibri" w:cs="Times New Roman"/>
          <w:i/>
        </w:rPr>
        <w:t xml:space="preserve"> </w:t>
      </w:r>
      <w:proofErr w:type="spellStart"/>
      <w:r>
        <w:rPr>
          <w:rFonts w:ascii="Calibri" w:hAnsi="Calibri" w:cs="Times New Roman"/>
          <w:i/>
        </w:rPr>
        <w:t>Ciornie</w:t>
      </w:r>
      <w:proofErr w:type="spellEnd"/>
      <w:r>
        <w:rPr>
          <w:rFonts w:ascii="Calibri" w:hAnsi="Calibri" w:cs="Times New Roman"/>
        </w:rPr>
        <w:t xml:space="preserve"> e dell’allestimento di </w:t>
      </w:r>
      <w:r>
        <w:rPr>
          <w:rFonts w:ascii="Calibri" w:hAnsi="Calibri" w:cs="Times New Roman"/>
          <w:i/>
        </w:rPr>
        <w:t>Pianola Meccanica</w:t>
      </w:r>
      <w:r>
        <w:rPr>
          <w:rFonts w:ascii="Calibri" w:hAnsi="Calibri" w:cs="Times New Roman"/>
        </w:rPr>
        <w:t xml:space="preserve"> al Teatro Argentina di Roma con Marcello Mastroianni. Ha composto per </w:t>
      </w:r>
      <w:r>
        <w:rPr>
          <w:rFonts w:ascii="Calibri" w:hAnsi="Calibri" w:cs="Times New Roman"/>
          <w:b/>
          <w:bCs/>
        </w:rPr>
        <w:t>Paolo e Vittorio Taviani</w:t>
      </w:r>
      <w:r>
        <w:rPr>
          <w:rFonts w:ascii="Calibri" w:hAnsi="Calibri" w:cs="Times New Roman"/>
        </w:rPr>
        <w:t xml:space="preserve"> una suite eseguita a Bruxelles, sotto l’Alto Patrocinio dell’Ambasciata d’Italia.</w:t>
      </w:r>
    </w:p>
    <w:p w14:paraId="7EB8B530" w14:textId="77777777" w:rsidR="00DD4ABB" w:rsidRDefault="007337AF">
      <w:pPr>
        <w:pStyle w:val="Standard"/>
        <w:spacing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Frequenti i suoi lavori per il balletto, come le collaborazioni con il coreografo </w:t>
      </w:r>
      <w:r>
        <w:rPr>
          <w:rFonts w:ascii="Calibri" w:hAnsi="Calibri" w:cs="Times New Roman"/>
          <w:b/>
          <w:bCs/>
        </w:rPr>
        <w:t xml:space="preserve">Micha van </w:t>
      </w:r>
      <w:proofErr w:type="spellStart"/>
      <w:r>
        <w:rPr>
          <w:rFonts w:ascii="Calibri" w:hAnsi="Calibri" w:cs="Times New Roman"/>
          <w:b/>
          <w:bCs/>
        </w:rPr>
        <w:t>Hoeke</w:t>
      </w:r>
      <w:proofErr w:type="spellEnd"/>
      <w:r>
        <w:rPr>
          <w:rFonts w:ascii="Calibri" w:hAnsi="Calibri" w:cs="Times New Roman"/>
        </w:rPr>
        <w:t xml:space="preserve"> in </w:t>
      </w:r>
      <w:proofErr w:type="spellStart"/>
      <w:r>
        <w:rPr>
          <w:rFonts w:ascii="Calibri" w:hAnsi="Calibri" w:cs="Times New Roman"/>
          <w:i/>
        </w:rPr>
        <w:t>Guitare</w:t>
      </w:r>
      <w:proofErr w:type="spellEnd"/>
      <w:r>
        <w:rPr>
          <w:rFonts w:ascii="Calibri" w:hAnsi="Calibri" w:cs="Times New Roman"/>
        </w:rPr>
        <w:t xml:space="preserve"> e </w:t>
      </w:r>
      <w:r>
        <w:rPr>
          <w:rFonts w:ascii="Calibri" w:hAnsi="Calibri" w:cs="Times New Roman"/>
          <w:i/>
        </w:rPr>
        <w:t>Voyage</w:t>
      </w:r>
      <w:r>
        <w:rPr>
          <w:rFonts w:ascii="Calibri" w:hAnsi="Calibri" w:cs="Times New Roman"/>
        </w:rPr>
        <w:t xml:space="preserve">. </w:t>
      </w:r>
    </w:p>
    <w:p w14:paraId="0F0BE202" w14:textId="77777777" w:rsidR="00DD4ABB" w:rsidRDefault="00DD4ABB">
      <w:pPr>
        <w:pStyle w:val="Standard"/>
        <w:spacing w:line="276" w:lineRule="auto"/>
        <w:rPr>
          <w:rFonts w:ascii="Calibri" w:hAnsi="Calibri" w:cs="Times New Roman"/>
        </w:rPr>
      </w:pPr>
    </w:p>
    <w:p w14:paraId="55EA2C09" w14:textId="77777777" w:rsidR="00DD4ABB" w:rsidRDefault="007337AF">
      <w:pPr>
        <w:pStyle w:val="Standard"/>
        <w:spacing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COMPOSITORE E REGISTA</w:t>
      </w:r>
      <w:r>
        <w:rPr>
          <w:rFonts w:ascii="Calibri" w:hAnsi="Calibri" w:cs="Times New Roman"/>
        </w:rPr>
        <w:br/>
        <w:t xml:space="preserve">Come autore e regista di proprie opere liriche: </w:t>
      </w:r>
      <w:r>
        <w:rPr>
          <w:rFonts w:ascii="Calibri" w:hAnsi="Calibri" w:cs="Times New Roman"/>
          <w:b/>
          <w:bCs/>
          <w:i/>
        </w:rPr>
        <w:t>Clown</w:t>
      </w:r>
      <w:r>
        <w:rPr>
          <w:rFonts w:ascii="Calibri" w:hAnsi="Calibri" w:cs="Times New Roman"/>
          <w:b/>
          <w:bCs/>
        </w:rPr>
        <w:t>,</w:t>
      </w:r>
      <w:r>
        <w:rPr>
          <w:rFonts w:ascii="Calibri" w:hAnsi="Calibri" w:cs="Times New Roman"/>
        </w:rPr>
        <w:t xml:space="preserve"> su commissione dell’ORT – Orchestra della Toscana, diretta da Antonio Ballista; </w:t>
      </w:r>
      <w:r>
        <w:rPr>
          <w:rFonts w:ascii="Calibri" w:hAnsi="Calibri" w:cs="Times New Roman"/>
          <w:b/>
          <w:bCs/>
          <w:i/>
        </w:rPr>
        <w:t>Arlecchino</w:t>
      </w:r>
      <w:r>
        <w:rPr>
          <w:rFonts w:ascii="Calibri" w:hAnsi="Calibri" w:cs="Times New Roman"/>
        </w:rPr>
        <w:t xml:space="preserve">, per conto dell’Accademia Chigiana di Siena; per l’Accademia di Santa Cecilia di Roma, le opere </w:t>
      </w:r>
      <w:r>
        <w:rPr>
          <w:rFonts w:ascii="Calibri" w:hAnsi="Calibri" w:cs="Times New Roman"/>
          <w:b/>
          <w:bCs/>
          <w:i/>
        </w:rPr>
        <w:t>Il Maestro cantore</w:t>
      </w:r>
      <w:r>
        <w:rPr>
          <w:rFonts w:ascii="Calibri" w:hAnsi="Calibri" w:cs="Times New Roman"/>
          <w:b/>
          <w:bCs/>
        </w:rPr>
        <w:t xml:space="preserve">, </w:t>
      </w:r>
      <w:r>
        <w:rPr>
          <w:rFonts w:ascii="Calibri" w:hAnsi="Calibri" w:cs="Times New Roman"/>
          <w:b/>
          <w:bCs/>
          <w:i/>
        </w:rPr>
        <w:t>Il pianeta della verità</w:t>
      </w:r>
      <w:r>
        <w:rPr>
          <w:rFonts w:ascii="Calibri" w:hAnsi="Calibri" w:cs="Times New Roman"/>
        </w:rPr>
        <w:t xml:space="preserve">. Al Parco della Musica di Roma su commissione del CIDIM – UNESCO ha debuttato con un nuovo titolo, </w:t>
      </w:r>
      <w:r>
        <w:rPr>
          <w:rFonts w:ascii="Calibri" w:hAnsi="Calibri" w:cs="Times New Roman"/>
          <w:b/>
          <w:bCs/>
          <w:i/>
        </w:rPr>
        <w:t>Opera bestiale</w:t>
      </w:r>
      <w:r>
        <w:rPr>
          <w:rFonts w:ascii="Calibri" w:hAnsi="Calibri" w:cs="Times New Roman"/>
        </w:rPr>
        <w:t xml:space="preserve">, programmato, tra i molti Enti Teatrali e Sinfonici, al Teatro Regio di Torino e al Teatro Comunale di Bologna. Le sue opere sono edite dalla </w:t>
      </w:r>
      <w:r>
        <w:rPr>
          <w:rFonts w:ascii="Calibri" w:hAnsi="Calibri" w:cs="Times New Roman"/>
          <w:b/>
          <w:bCs/>
        </w:rPr>
        <w:t>Casa Musicale Sonzogno</w:t>
      </w:r>
      <w:r>
        <w:rPr>
          <w:rFonts w:ascii="Calibri" w:hAnsi="Calibri" w:cs="Times New Roman"/>
        </w:rPr>
        <w:t xml:space="preserve"> di Milano.</w:t>
      </w:r>
    </w:p>
    <w:p w14:paraId="13A82FC9" w14:textId="77777777" w:rsidR="00DD4ABB" w:rsidRDefault="007337AF">
      <w:pPr>
        <w:pStyle w:val="Standard"/>
        <w:spacing w:line="276" w:lineRule="auto"/>
        <w:rPr>
          <w:rFonts w:hint="eastAsia"/>
        </w:rPr>
      </w:pPr>
      <w:r>
        <w:rPr>
          <w:rFonts w:ascii="Calibri" w:hAnsi="Calibri" w:cs="Times New Roman"/>
        </w:rPr>
        <w:br/>
        <w:t>REGIE LIRICHE</w:t>
      </w:r>
      <w:r>
        <w:rPr>
          <w:rFonts w:ascii="Calibri" w:hAnsi="Calibri" w:cs="Times New Roman"/>
        </w:rPr>
        <w:br/>
        <w:t xml:space="preserve">Regie liriche di repertorio: </w:t>
      </w:r>
      <w:r>
        <w:rPr>
          <w:rFonts w:ascii="Calibri" w:hAnsi="Calibri" w:cs="Times New Roman"/>
          <w:b/>
          <w:bCs/>
          <w:i/>
        </w:rPr>
        <w:t>L’arca di Noè</w:t>
      </w:r>
      <w:r>
        <w:rPr>
          <w:rFonts w:ascii="Calibri" w:hAnsi="Calibri" w:cs="Times New Roman"/>
          <w:i/>
        </w:rPr>
        <w:t xml:space="preserve"> </w:t>
      </w:r>
      <w:r>
        <w:rPr>
          <w:rFonts w:ascii="Calibri" w:hAnsi="Calibri" w:cs="Times New Roman"/>
        </w:rPr>
        <w:t xml:space="preserve">di </w:t>
      </w:r>
      <w:proofErr w:type="spellStart"/>
      <w:proofErr w:type="gramStart"/>
      <w:r>
        <w:rPr>
          <w:rFonts w:ascii="Calibri" w:hAnsi="Calibri" w:cs="Times New Roman"/>
        </w:rPr>
        <w:t>B.Britten</w:t>
      </w:r>
      <w:proofErr w:type="spellEnd"/>
      <w:proofErr w:type="gramEnd"/>
      <w:r>
        <w:rPr>
          <w:rFonts w:ascii="Calibri" w:hAnsi="Calibri" w:cs="Times New Roman"/>
        </w:rPr>
        <w:t xml:space="preserve">; </w:t>
      </w:r>
      <w:r>
        <w:rPr>
          <w:rFonts w:ascii="Calibri" w:hAnsi="Calibri" w:cs="Times New Roman"/>
          <w:b/>
          <w:bCs/>
          <w:i/>
        </w:rPr>
        <w:t>Lo scoiattolo in gamba</w:t>
      </w:r>
      <w:r>
        <w:rPr>
          <w:rFonts w:ascii="Calibri" w:hAnsi="Calibri" w:cs="Times New Roman"/>
          <w:b/>
          <w:bCs/>
        </w:rPr>
        <w:t xml:space="preserve"> </w:t>
      </w:r>
      <w:r>
        <w:rPr>
          <w:rFonts w:ascii="Calibri" w:hAnsi="Calibri" w:cs="Times New Roman"/>
        </w:rPr>
        <w:t xml:space="preserve">di Nino Rota, </w:t>
      </w:r>
      <w:proofErr w:type="spellStart"/>
      <w:r>
        <w:rPr>
          <w:rFonts w:ascii="Calibri" w:hAnsi="Calibri" w:cs="Times New Roman"/>
          <w:i/>
        </w:rPr>
        <w:t>Hänsel</w:t>
      </w:r>
      <w:proofErr w:type="spellEnd"/>
      <w:r>
        <w:rPr>
          <w:rFonts w:ascii="Calibri" w:hAnsi="Calibri" w:cs="Times New Roman"/>
          <w:i/>
        </w:rPr>
        <w:t xml:space="preserve"> e Gretel</w:t>
      </w:r>
      <w:r>
        <w:rPr>
          <w:rFonts w:ascii="Calibri" w:hAnsi="Calibri" w:cs="Times New Roman"/>
        </w:rPr>
        <w:t xml:space="preserve"> di </w:t>
      </w:r>
      <w:proofErr w:type="spellStart"/>
      <w:r>
        <w:rPr>
          <w:rFonts w:ascii="Calibri" w:hAnsi="Calibri" w:cs="Times New Roman"/>
        </w:rPr>
        <w:t>Humperdinck</w:t>
      </w:r>
      <w:proofErr w:type="spellEnd"/>
      <w:r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  <w:b/>
          <w:bCs/>
          <w:i/>
        </w:rPr>
        <w:t>Il flauto magico</w:t>
      </w:r>
      <w:r>
        <w:rPr>
          <w:rFonts w:ascii="Calibri" w:hAnsi="Calibri" w:cs="Times New Roman"/>
        </w:rPr>
        <w:t xml:space="preserve"> di </w:t>
      </w:r>
      <w:proofErr w:type="spellStart"/>
      <w:r>
        <w:rPr>
          <w:rFonts w:ascii="Calibri" w:hAnsi="Calibri" w:cs="Times New Roman"/>
        </w:rPr>
        <w:t>W.A.Mozart</w:t>
      </w:r>
      <w:proofErr w:type="spellEnd"/>
      <w:r>
        <w:rPr>
          <w:rFonts w:ascii="Calibri" w:hAnsi="Calibri" w:cs="Times New Roman"/>
        </w:rPr>
        <w:t xml:space="preserve"> per ORT-Orchestra della Toscana; nel 2000 </w:t>
      </w:r>
      <w:r>
        <w:rPr>
          <w:rFonts w:ascii="Calibri" w:hAnsi="Calibri" w:cs="Times New Roman"/>
          <w:b/>
          <w:bCs/>
          <w:i/>
        </w:rPr>
        <w:t>Suor Angelica</w:t>
      </w:r>
      <w:r>
        <w:rPr>
          <w:rFonts w:ascii="Calibri" w:hAnsi="Calibri" w:cs="Times New Roman"/>
        </w:rPr>
        <w:t xml:space="preserve"> (direttore Bruno Bartoletti), in occasione delle celebrazioni pucciniane a Lucca. Nel 2002 ha firmato come regista la prima ripresa moderna dell’opera </w:t>
      </w:r>
      <w:r>
        <w:rPr>
          <w:rFonts w:ascii="Calibri" w:hAnsi="Calibri" w:cs="Times New Roman"/>
          <w:b/>
          <w:bCs/>
          <w:i/>
        </w:rPr>
        <w:t>Malavita</w:t>
      </w:r>
      <w:r>
        <w:rPr>
          <w:rFonts w:ascii="Calibri" w:hAnsi="Calibri" w:cs="Times New Roman"/>
          <w:b/>
          <w:bCs/>
        </w:rPr>
        <w:t xml:space="preserve"> </w:t>
      </w:r>
      <w:r>
        <w:rPr>
          <w:rFonts w:ascii="Calibri" w:hAnsi="Calibri" w:cs="Times New Roman"/>
        </w:rPr>
        <w:t xml:space="preserve">di Umberto Giordano, allestita dal Teatro Umberto Giordano di Foggia, de </w:t>
      </w:r>
      <w:r>
        <w:rPr>
          <w:rFonts w:ascii="Calibri" w:hAnsi="Calibri" w:cs="Times New Roman"/>
          <w:b/>
          <w:bCs/>
          <w:i/>
        </w:rPr>
        <w:t>Il barbiere di Siviglia</w:t>
      </w:r>
      <w:r>
        <w:rPr>
          <w:rFonts w:ascii="Calibri" w:hAnsi="Calibri" w:cs="Times New Roman"/>
        </w:rPr>
        <w:t xml:space="preserve"> a Toronto per il Royal Opera Canada, della</w:t>
      </w:r>
      <w:r>
        <w:rPr>
          <w:rFonts w:ascii="Calibri" w:hAnsi="Calibri" w:cs="Times New Roman"/>
          <w:b/>
          <w:bCs/>
        </w:rPr>
        <w:t xml:space="preserve"> </w:t>
      </w:r>
      <w:r>
        <w:rPr>
          <w:rFonts w:ascii="Calibri" w:hAnsi="Calibri" w:cs="Times New Roman"/>
          <w:b/>
          <w:bCs/>
          <w:i/>
        </w:rPr>
        <w:t>Medium</w:t>
      </w:r>
      <w:r>
        <w:rPr>
          <w:rFonts w:ascii="Calibri" w:hAnsi="Calibri" w:cs="Times New Roman"/>
          <w:i/>
        </w:rPr>
        <w:t xml:space="preserve"> </w:t>
      </w:r>
      <w:r>
        <w:rPr>
          <w:rFonts w:ascii="Calibri" w:hAnsi="Calibri" w:cs="Times New Roman"/>
        </w:rPr>
        <w:t xml:space="preserve">di Menotti per la Stagione Lirica di Jesi. Firma la regia di </w:t>
      </w:r>
      <w:r>
        <w:rPr>
          <w:rFonts w:ascii="Calibri" w:hAnsi="Calibri" w:cs="Times New Roman"/>
          <w:b/>
          <w:bCs/>
          <w:i/>
        </w:rPr>
        <w:t>Marcella</w:t>
      </w:r>
      <w:r>
        <w:rPr>
          <w:rFonts w:ascii="Calibri" w:hAnsi="Calibri" w:cs="Times New Roman"/>
        </w:rPr>
        <w:t xml:space="preserve"> di Umberto Giordano insieme a Bruno Bartoletti; riprende </w:t>
      </w:r>
      <w:r>
        <w:rPr>
          <w:rFonts w:ascii="Calibri" w:hAnsi="Calibri" w:cs="Times New Roman"/>
          <w:i/>
        </w:rPr>
        <w:t>Bohème</w:t>
      </w:r>
      <w:r>
        <w:rPr>
          <w:rFonts w:ascii="Calibri" w:hAnsi="Calibri" w:cs="Times New Roman"/>
        </w:rPr>
        <w:t xml:space="preserve"> per i teatri Coccia di Novara, il Teatro Sociale di Mantova, Donizetti di Bergamo, Bolzano e Teatro Alighieri di Ravenna. Ritorna con successo, in una edizione speciale, all’Abbazia di San Galgano (Siena) con </w:t>
      </w:r>
      <w:r>
        <w:rPr>
          <w:rFonts w:ascii="Calibri" w:hAnsi="Calibri" w:cs="Times New Roman"/>
          <w:b/>
          <w:bCs/>
          <w:i/>
        </w:rPr>
        <w:t>Il Flauto Magico</w:t>
      </w:r>
      <w:r>
        <w:rPr>
          <w:rFonts w:ascii="Calibri" w:hAnsi="Calibri" w:cs="Times New Roman"/>
        </w:rPr>
        <w:t xml:space="preserve">; è in Spagna con </w:t>
      </w:r>
      <w:r>
        <w:rPr>
          <w:rFonts w:ascii="Calibri" w:hAnsi="Calibri" w:cs="Times New Roman"/>
          <w:b/>
          <w:bCs/>
          <w:i/>
        </w:rPr>
        <w:t>Cavalleria Rusticana</w:t>
      </w:r>
      <w:r>
        <w:rPr>
          <w:rFonts w:ascii="Calibri" w:hAnsi="Calibri" w:cs="Times New Roman"/>
        </w:rPr>
        <w:t xml:space="preserve"> di Mascagni, al Teatro </w:t>
      </w:r>
      <w:proofErr w:type="spellStart"/>
      <w:r>
        <w:rPr>
          <w:rFonts w:ascii="Calibri" w:hAnsi="Calibri" w:cs="Times New Roman"/>
        </w:rPr>
        <w:t>Laboral</w:t>
      </w:r>
      <w:proofErr w:type="spellEnd"/>
      <w:r>
        <w:rPr>
          <w:rFonts w:ascii="Calibri" w:hAnsi="Calibri" w:cs="Times New Roman"/>
        </w:rPr>
        <w:t xml:space="preserve"> nell’arena di </w:t>
      </w:r>
      <w:proofErr w:type="spellStart"/>
      <w:r>
        <w:rPr>
          <w:rFonts w:ascii="Calibri" w:hAnsi="Calibri" w:cs="Times New Roman"/>
        </w:rPr>
        <w:t>Gjion</w:t>
      </w:r>
      <w:proofErr w:type="spellEnd"/>
      <w:r>
        <w:rPr>
          <w:rFonts w:ascii="Calibri" w:hAnsi="Calibri" w:cs="Times New Roman"/>
        </w:rPr>
        <w:t xml:space="preserve">; a Mantova, Teatro Sociale, con </w:t>
      </w:r>
      <w:r>
        <w:rPr>
          <w:rFonts w:ascii="Calibri" w:hAnsi="Calibri" w:cs="Times New Roman"/>
          <w:b/>
          <w:bCs/>
          <w:i/>
        </w:rPr>
        <w:t>Il Barbiere di Siviglia</w:t>
      </w:r>
      <w:r>
        <w:rPr>
          <w:rFonts w:ascii="Calibri" w:hAnsi="Calibri" w:cs="Times New Roman"/>
          <w:b/>
          <w:bCs/>
        </w:rPr>
        <w:t>.</w:t>
      </w:r>
      <w:r>
        <w:rPr>
          <w:rFonts w:ascii="Calibri" w:hAnsi="Calibri" w:cs="Times New Roman"/>
        </w:rPr>
        <w:t xml:space="preserve"> Cura la regia de </w:t>
      </w:r>
      <w:r>
        <w:rPr>
          <w:rFonts w:ascii="Calibri" w:hAnsi="Calibri" w:cs="Times New Roman"/>
          <w:b/>
          <w:bCs/>
          <w:i/>
        </w:rPr>
        <w:t>L’Isola dei pappagalli</w:t>
      </w:r>
      <w:r>
        <w:rPr>
          <w:rFonts w:ascii="Calibri" w:hAnsi="Calibri" w:cs="Times New Roman"/>
          <w:i/>
        </w:rPr>
        <w:t xml:space="preserve">, </w:t>
      </w:r>
      <w:r>
        <w:rPr>
          <w:rFonts w:ascii="Calibri" w:hAnsi="Calibri" w:cs="Times New Roman"/>
        </w:rPr>
        <w:t xml:space="preserve">commedia musicale legata al personaggio del Signor Bonaventura, dedicata a Sergio Tofano e a Nino Rota, al Teatro Metastasio di Prato e nella tournée nazionale. Debutta in </w:t>
      </w:r>
      <w:r>
        <w:rPr>
          <w:rFonts w:ascii="Calibri" w:hAnsi="Calibri" w:cs="Times New Roman"/>
        </w:rPr>
        <w:lastRenderedPageBreak/>
        <w:t xml:space="preserve">Sicilia con </w:t>
      </w:r>
      <w:r>
        <w:rPr>
          <w:rFonts w:ascii="Calibri" w:hAnsi="Calibri" w:cs="Times New Roman"/>
          <w:b/>
          <w:bCs/>
          <w:i/>
        </w:rPr>
        <w:t>La traviata</w:t>
      </w:r>
      <w:r>
        <w:rPr>
          <w:rFonts w:ascii="Calibri" w:hAnsi="Calibri" w:cs="Times New Roman"/>
        </w:rPr>
        <w:t xml:space="preserve"> di G. Verdi in collaborazione con il Teatro San Carlo di Napoli; è regista di </w:t>
      </w:r>
      <w:r>
        <w:rPr>
          <w:rFonts w:ascii="Calibri" w:hAnsi="Calibri" w:cs="Times New Roman"/>
          <w:b/>
          <w:bCs/>
          <w:i/>
        </w:rPr>
        <w:t>Manon Lescaut</w:t>
      </w:r>
      <w:r>
        <w:rPr>
          <w:rFonts w:ascii="Calibri" w:hAnsi="Calibri" w:cs="Times New Roman"/>
        </w:rPr>
        <w:t xml:space="preserve"> per il progetto lirico delle Fondazioni all’opera, scene e costumi di Pierpaolo Bisleri al </w:t>
      </w:r>
      <w:proofErr w:type="spellStart"/>
      <w:r>
        <w:rPr>
          <w:rFonts w:ascii="Calibri" w:hAnsi="Calibri" w:cs="Times New Roman"/>
        </w:rPr>
        <w:t>Ventidio</w:t>
      </w:r>
      <w:proofErr w:type="spellEnd"/>
      <w:r>
        <w:rPr>
          <w:rFonts w:ascii="Calibri" w:hAnsi="Calibri" w:cs="Times New Roman"/>
        </w:rPr>
        <w:t xml:space="preserve"> Basso di Ascoli, </w:t>
      </w:r>
      <w:proofErr w:type="spellStart"/>
      <w:r>
        <w:rPr>
          <w:rFonts w:ascii="Calibri" w:hAnsi="Calibri" w:cs="Times New Roman"/>
        </w:rPr>
        <w:t>Marruccino</w:t>
      </w:r>
      <w:proofErr w:type="spellEnd"/>
      <w:r>
        <w:rPr>
          <w:rFonts w:ascii="Calibri" w:hAnsi="Calibri" w:cs="Times New Roman"/>
        </w:rPr>
        <w:t xml:space="preserve"> di Chieti, al Teatro dell’Aquila di Fermo. Per il </w:t>
      </w:r>
      <w:r>
        <w:rPr>
          <w:rFonts w:ascii="Calibri" w:hAnsi="Calibri" w:cs="Times New Roman"/>
          <w:b/>
          <w:bCs/>
        </w:rPr>
        <w:t>progetto “</w:t>
      </w:r>
      <w:r>
        <w:rPr>
          <w:rFonts w:ascii="Calibri" w:hAnsi="Calibri" w:cs="Times New Roman"/>
          <w:b/>
          <w:bCs/>
          <w:i/>
        </w:rPr>
        <w:t>All’opera!</w:t>
      </w:r>
      <w:r>
        <w:rPr>
          <w:rFonts w:ascii="Calibri" w:hAnsi="Calibri" w:cs="Times New Roman"/>
          <w:b/>
          <w:bCs/>
        </w:rPr>
        <w:t xml:space="preserve"> Expo di Milano</w:t>
      </w:r>
      <w:r>
        <w:rPr>
          <w:rFonts w:ascii="Calibri" w:hAnsi="Calibri" w:cs="Times New Roman"/>
        </w:rPr>
        <w:t xml:space="preserve">, nuova progettualità verso un teatro mobile nel mondo della lirica”, cura la regia del </w:t>
      </w:r>
      <w:r>
        <w:rPr>
          <w:rFonts w:ascii="Calibri" w:hAnsi="Calibri" w:cs="Times New Roman"/>
          <w:b/>
          <w:bCs/>
          <w:i/>
        </w:rPr>
        <w:t>Il Barbiere di Siviglia</w:t>
      </w:r>
      <w:r>
        <w:rPr>
          <w:rFonts w:ascii="Calibri" w:hAnsi="Calibri" w:cs="Times New Roman"/>
        </w:rPr>
        <w:t xml:space="preserve"> di Rossini, con debutto presso la Stagione dell’Opera Giocosa di Savona e Teatro Pavarotti di Modena. Con i Teatri di Ravenna e Piacenza, è regista de </w:t>
      </w:r>
      <w:r>
        <w:rPr>
          <w:rFonts w:ascii="Calibri" w:hAnsi="Calibri" w:cs="Times New Roman"/>
          <w:b/>
          <w:bCs/>
          <w:i/>
        </w:rPr>
        <w:t>La Cenerentola</w:t>
      </w:r>
      <w:r>
        <w:rPr>
          <w:rFonts w:ascii="Calibri" w:hAnsi="Calibri" w:cs="Times New Roman"/>
        </w:rPr>
        <w:t xml:space="preserve"> di G. Rossini con un allestimento a ricordo dello scenografo Lele Luzzati. Tra i suoi ultimi lavori, la regia di </w:t>
      </w:r>
      <w:r>
        <w:rPr>
          <w:rFonts w:ascii="Calibri" w:hAnsi="Calibri" w:cs="Times New Roman"/>
          <w:b/>
          <w:bCs/>
          <w:i/>
        </w:rPr>
        <w:t>Manon Lescaut</w:t>
      </w:r>
      <w:r>
        <w:rPr>
          <w:rFonts w:ascii="Calibri" w:hAnsi="Calibri" w:cs="Times New Roman"/>
          <w:i/>
        </w:rPr>
        <w:t xml:space="preserve"> </w:t>
      </w:r>
      <w:r>
        <w:rPr>
          <w:rFonts w:ascii="Calibri" w:hAnsi="Calibri" w:cs="Times New Roman"/>
        </w:rPr>
        <w:t xml:space="preserve">al Seoul </w:t>
      </w:r>
      <w:proofErr w:type="spellStart"/>
      <w:r>
        <w:rPr>
          <w:rFonts w:ascii="Calibri" w:hAnsi="Calibri" w:cs="Times New Roman"/>
        </w:rPr>
        <w:t>Arts</w:t>
      </w:r>
      <w:proofErr w:type="spellEnd"/>
      <w:r>
        <w:rPr>
          <w:rFonts w:ascii="Calibri" w:hAnsi="Calibri" w:cs="Times New Roman"/>
        </w:rPr>
        <w:t xml:space="preserve"> Center Opera House</w:t>
      </w:r>
      <w:r>
        <w:rPr>
          <w:rFonts w:ascii="Calibri" w:hAnsi="Calibri" w:cs="Times New Roman"/>
          <w:i/>
        </w:rPr>
        <w:t xml:space="preserve">, </w:t>
      </w:r>
      <w:r>
        <w:rPr>
          <w:rFonts w:ascii="Calibri" w:hAnsi="Calibri" w:cs="Times New Roman"/>
          <w:b/>
          <w:bCs/>
          <w:i/>
        </w:rPr>
        <w:t>Madama Butterfly</w:t>
      </w:r>
      <w:r>
        <w:rPr>
          <w:rFonts w:ascii="Calibri" w:hAnsi="Calibri" w:cs="Times New Roman"/>
        </w:rPr>
        <w:t xml:space="preserve"> al Teatro Lirico di Cagliari</w:t>
      </w:r>
      <w:r>
        <w:rPr>
          <w:rFonts w:ascii="Calibri" w:hAnsi="Calibri" w:cs="Times New Roman"/>
          <w:i/>
          <w:iCs/>
        </w:rPr>
        <w:t>, La Bohème</w:t>
      </w:r>
      <w:r>
        <w:rPr>
          <w:rFonts w:ascii="Calibri" w:hAnsi="Calibri" w:cs="Times New Roman"/>
        </w:rPr>
        <w:t xml:space="preserve"> a Opera Carolina - Charlotte USA. Di prossimo debutto la sua opera </w:t>
      </w:r>
      <w:r>
        <w:rPr>
          <w:rFonts w:ascii="Calibri" w:hAnsi="Calibri" w:cs="Times New Roman"/>
          <w:i/>
        </w:rPr>
        <w:t>Pinocchio</w:t>
      </w:r>
      <w:r>
        <w:rPr>
          <w:rFonts w:ascii="Calibri" w:hAnsi="Calibri" w:cs="Times New Roman"/>
        </w:rPr>
        <w:t xml:space="preserve">, al Teatro del Giglio di Lucca e al Teatro Alighieri di Ravenna, di cui è compositore e regista; la nuova regia di </w:t>
      </w:r>
      <w:r>
        <w:rPr>
          <w:rFonts w:ascii="Calibri" w:hAnsi="Calibri" w:cs="Times New Roman"/>
          <w:i/>
          <w:iCs/>
        </w:rPr>
        <w:t>Manon Lescaut</w:t>
      </w:r>
      <w:r>
        <w:rPr>
          <w:rFonts w:ascii="Calibri" w:hAnsi="Calibri" w:cs="Times New Roman"/>
        </w:rPr>
        <w:t xml:space="preserve"> nei Teatri di Modena, Ravenna, Lucca e Ferrara; la regia di </w:t>
      </w:r>
      <w:r>
        <w:rPr>
          <w:rFonts w:ascii="Calibri" w:hAnsi="Calibri" w:cs="Times New Roman"/>
          <w:i/>
        </w:rPr>
        <w:t>Bohème</w:t>
      </w:r>
      <w:r>
        <w:rPr>
          <w:rFonts w:ascii="Calibri" w:hAnsi="Calibri" w:cs="Times New Roman"/>
        </w:rPr>
        <w:t xml:space="preserve"> al Japan Opera Festival. </w:t>
      </w:r>
      <w:r>
        <w:rPr>
          <w:rFonts w:ascii="Calibri" w:hAnsi="Calibri" w:cs="Times New Roman"/>
        </w:rPr>
        <w:br/>
      </w:r>
      <w:r>
        <w:rPr>
          <w:rFonts w:ascii="Calibri" w:hAnsi="Calibri" w:cs="Times New Roman"/>
        </w:rPr>
        <w:br/>
        <w:t>CONSULENZE, DIREZIONI, DOCENZE</w:t>
      </w:r>
      <w:r>
        <w:rPr>
          <w:rFonts w:ascii="Calibri" w:hAnsi="Calibri" w:cs="Times New Roman"/>
        </w:rPr>
        <w:br/>
        <w:t xml:space="preserve">Tra le sue consulenze e direzioni artistiche è stato consulente per dipartimento Musica del Centro Tradizioni Popolari della Provincia di Lucca, direttore festival </w:t>
      </w:r>
      <w:r>
        <w:rPr>
          <w:rFonts w:ascii="Calibri" w:hAnsi="Calibri" w:cs="Times New Roman"/>
          <w:i/>
          <w:iCs/>
        </w:rPr>
        <w:t>Opera Buffa</w:t>
      </w:r>
      <w:r>
        <w:rPr>
          <w:rFonts w:ascii="Calibri" w:hAnsi="Calibri" w:cs="Times New Roman"/>
        </w:rPr>
        <w:t xml:space="preserve"> Regione Lombardia, rappresentante per la Regione Toscana alla Fondazione Guido d’Arezzo e nella commissione artistica al Maggio Musicale Fiorentino, direttore artistico del Teatro del Giglio dal 2000 al 2008 e dal 2013 ad oggi. È docente di arte scenica presso la Scuola di Musica di Fiesole.  </w:t>
      </w:r>
    </w:p>
    <w:p w14:paraId="363DF5AE" w14:textId="77777777" w:rsidR="00DD4ABB" w:rsidRDefault="00DD4ABB">
      <w:pPr>
        <w:pStyle w:val="LO-normal"/>
        <w:tabs>
          <w:tab w:val="left" w:pos="6379"/>
        </w:tabs>
        <w:jc w:val="center"/>
        <w:rPr>
          <w:rFonts w:asciiTheme="majorHAnsi" w:eastAsia="Times New Roman" w:hAnsiTheme="majorHAnsi" w:cstheme="majorHAnsi"/>
          <w:color w:val="000000"/>
          <w:szCs w:val="24"/>
        </w:rPr>
      </w:pPr>
    </w:p>
    <w:sectPr w:rsidR="00DD4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30" w:bottom="1440" w:left="1230" w:header="709" w:footer="353" w:gutter="0"/>
      <w:pgNumType w:start="1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49FA" w14:textId="77777777" w:rsidR="00322ABE" w:rsidRDefault="00322ABE">
      <w:pPr>
        <w:spacing w:line="240" w:lineRule="auto"/>
      </w:pPr>
      <w:r>
        <w:separator/>
      </w:r>
    </w:p>
  </w:endnote>
  <w:endnote w:type="continuationSeparator" w:id="0">
    <w:p w14:paraId="22723533" w14:textId="77777777" w:rsidR="00322ABE" w:rsidRDefault="00322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82EB" w14:textId="77777777" w:rsidR="00DF7EAB" w:rsidRDefault="00DF7E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5781" w14:textId="77777777" w:rsidR="00DD4ABB" w:rsidRDefault="007337AF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35829E8B" w14:textId="77777777" w:rsidR="00DD4ABB" w:rsidRDefault="007337AF">
    <w:pPr>
      <w:pStyle w:val="LO-normal"/>
      <w:pBdr>
        <w:bottom w:val="single" w:sz="4" w:space="1" w:color="000080"/>
      </w:pBdr>
      <w:tabs>
        <w:tab w:val="center" w:pos="4153"/>
        <w:tab w:val="right" w:pos="8306"/>
      </w:tabs>
      <w:spacing w:after="80"/>
      <w:jc w:val="center"/>
      <w:rPr>
        <w:color w:val="000000"/>
        <w:szCs w:val="24"/>
      </w:rPr>
    </w:pPr>
    <w:r>
      <w:rPr>
        <w:noProof/>
      </w:rPr>
      <w:drawing>
        <wp:inline distT="0" distB="0" distL="0" distR="0" wp14:anchorId="4C546FE7" wp14:editId="5E55D612">
          <wp:extent cx="756285" cy="302895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302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091A8D" w14:textId="77777777" w:rsidR="00DD4ABB" w:rsidRDefault="007337AF">
    <w:pPr>
      <w:pStyle w:val="LO-normal"/>
      <w:tabs>
        <w:tab w:val="center" w:pos="4153"/>
        <w:tab w:val="right" w:pos="8306"/>
      </w:tabs>
      <w:jc w:val="center"/>
      <w:rPr>
        <w:color w:val="000080"/>
        <w:sz w:val="16"/>
        <w:szCs w:val="16"/>
      </w:rPr>
    </w:pPr>
    <w:r>
      <w:rPr>
        <w:b/>
        <w:color w:val="000080"/>
        <w:sz w:val="16"/>
        <w:szCs w:val="16"/>
      </w:rPr>
      <w:t xml:space="preserve">Azienda Teatro del Giglio – A.T.G. – </w:t>
    </w:r>
    <w:r>
      <w:rPr>
        <w:color w:val="000080"/>
        <w:sz w:val="16"/>
        <w:szCs w:val="16"/>
      </w:rPr>
      <w:t xml:space="preserve">Piazza del Giglio, 13/15 – 55100 Lucca – Centralino: </w:t>
    </w:r>
    <w:proofErr w:type="spellStart"/>
    <w:r>
      <w:rPr>
        <w:color w:val="000080"/>
        <w:sz w:val="16"/>
        <w:szCs w:val="16"/>
      </w:rPr>
      <w:t>tel</w:t>
    </w:r>
    <w:proofErr w:type="spellEnd"/>
    <w:r>
      <w:rPr>
        <w:color w:val="000080"/>
        <w:sz w:val="16"/>
        <w:szCs w:val="16"/>
      </w:rPr>
      <w:t xml:space="preserve"> 0583 46531 – Biglietteria: 0583 467521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C06D" w14:textId="77777777" w:rsidR="00DD4ABB" w:rsidRDefault="00DD4ABB">
    <w:pPr>
      <w:pStyle w:val="Pidipagina"/>
    </w:pPr>
  </w:p>
  <w:p w14:paraId="789AF222" w14:textId="77777777" w:rsidR="00DD4ABB" w:rsidRDefault="00DD4ABB">
    <w:pPr>
      <w:pStyle w:val="LO-normal"/>
      <w:tabs>
        <w:tab w:val="center" w:pos="4153"/>
        <w:tab w:val="right" w:pos="8306"/>
      </w:tabs>
      <w:jc w:val="center"/>
      <w:rPr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DCBC" w14:textId="77777777" w:rsidR="00322ABE" w:rsidRDefault="00322ABE">
      <w:pPr>
        <w:spacing w:line="240" w:lineRule="auto"/>
      </w:pPr>
      <w:r>
        <w:separator/>
      </w:r>
    </w:p>
  </w:footnote>
  <w:footnote w:type="continuationSeparator" w:id="0">
    <w:p w14:paraId="7DBE76F8" w14:textId="77777777" w:rsidR="00322ABE" w:rsidRDefault="00322A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97E9" w14:textId="77777777" w:rsidR="00DF7EAB" w:rsidRDefault="00DF7E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8EA7" w14:textId="77777777" w:rsidR="00DD4ABB" w:rsidRDefault="00DD4AB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5765" w14:textId="3553686F" w:rsidR="00DD4ABB" w:rsidRDefault="00DD4ABB">
    <w:pPr>
      <w:pStyle w:val="LO-normal"/>
      <w:tabs>
        <w:tab w:val="center" w:pos="4153"/>
        <w:tab w:val="right" w:pos="8306"/>
      </w:tabs>
      <w:rPr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ABB"/>
    <w:rsid w:val="00322ABE"/>
    <w:rsid w:val="007337AF"/>
    <w:rsid w:val="007E284E"/>
    <w:rsid w:val="00DD4ABB"/>
    <w:rsid w:val="00D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EDCC"/>
  <w15:docId w15:val="{6A20FDAB-C193-4AE5-9D6C-B3A18A7D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textAlignment w:val="top"/>
      <w:outlineLvl w:val="0"/>
    </w:pPr>
    <w:rPr>
      <w:sz w:val="24"/>
      <w:lang w:eastAsia="it-IT" w:bidi="ar-SA"/>
    </w:r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Etichettaintestazionemessaggio">
    <w:name w:val="Etichetta intestazione messaggio"/>
    <w:qFormat/>
    <w:rPr>
      <w:rFonts w:ascii="Arial Black" w:hAnsi="Arial Black"/>
      <w:spacing w:val="-10"/>
      <w:w w:val="100"/>
      <w:position w:val="0"/>
      <w:sz w:val="18"/>
      <w:effect w:val="none"/>
      <w:vertAlign w:val="baseline"/>
      <w:em w:val="none"/>
    </w:rPr>
  </w:style>
  <w:style w:type="character" w:customStyle="1" w:styleId="CollegamentoInternetvisitato">
    <w:name w:val="Collegamento Internet visitato"/>
    <w:qFormat/>
    <w:rPr>
      <w:color w:val="800080"/>
      <w:w w:val="100"/>
      <w:position w:val="0"/>
      <w:sz w:val="20"/>
      <w:u w:val="single"/>
      <w:effect w:val="none"/>
      <w:vertAlign w:val="baseline"/>
      <w:em w:val="none"/>
    </w:rPr>
  </w:style>
  <w:style w:type="character" w:styleId="Enfasigrassetto">
    <w:name w:val="Strong"/>
    <w:qFormat/>
    <w:rPr>
      <w:b/>
      <w:bCs/>
      <w:w w:val="100"/>
      <w:position w:val="0"/>
      <w:sz w:val="20"/>
      <w:effect w:val="none"/>
      <w:vertAlign w:val="baseline"/>
      <w:em w:val="none"/>
    </w:rPr>
  </w:style>
  <w:style w:type="character" w:customStyle="1" w:styleId="apple-converted-space">
    <w:name w:val="apple-converted-space"/>
    <w:qFormat/>
    <w:rPr>
      <w:w w:val="100"/>
      <w:position w:val="0"/>
      <w:sz w:val="20"/>
      <w:effect w:val="none"/>
      <w:vertAlign w:val="baseline"/>
      <w:em w:val="none"/>
    </w:rPr>
  </w:style>
  <w:style w:type="character" w:styleId="Menzionenonrisolta">
    <w:name w:val="Unresolved Mention"/>
    <w:qFormat/>
    <w:rPr>
      <w:color w:val="605E5C"/>
      <w:w w:val="100"/>
      <w:position w:val="0"/>
      <w:sz w:val="20"/>
      <w:effect w:val="none"/>
      <w:shd w:val="clear" w:color="auto" w:fill="E1DFDD"/>
      <w:vertAlign w:val="baseline"/>
      <w:em w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D7211"/>
    <w:rPr>
      <w:sz w:val="24"/>
      <w:lang w:eastAsia="it-IT" w:bidi="ar-SA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qFormat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uppressAutoHyphens/>
    </w:pPr>
    <w:rPr>
      <w:sz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qFormat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qFormat/>
    <w:pPr>
      <w:tabs>
        <w:tab w:val="center" w:pos="4153"/>
        <w:tab w:val="right" w:pos="8306"/>
      </w:tabs>
    </w:pPr>
  </w:style>
  <w:style w:type="paragraph" w:styleId="Intestazionemessaggio">
    <w:name w:val="Message Header"/>
    <w:basedOn w:val="Corpotesto"/>
    <w:qFormat/>
    <w:pPr>
      <w:keepLines/>
      <w:tabs>
        <w:tab w:val="left" w:pos="27814"/>
      </w:tabs>
      <w:spacing w:line="180" w:lineRule="atLeast"/>
      <w:ind w:left="720" w:hanging="720"/>
    </w:pPr>
    <w:rPr>
      <w:rFonts w:ascii="Arial" w:eastAsia="Times New Roman" w:hAnsi="Arial"/>
      <w:spacing w:val="-5"/>
      <w:sz w:val="20"/>
    </w:rPr>
  </w:style>
  <w:style w:type="paragraph" w:customStyle="1" w:styleId="Primaintestazionemessaggio">
    <w:name w:val="Prima intestazione messaggio"/>
    <w:basedOn w:val="Intestazionemessaggio"/>
    <w:next w:val="Intestazionemessaggio"/>
    <w:qFormat/>
    <w:pPr>
      <w:spacing w:before="220"/>
    </w:pPr>
  </w:style>
  <w:style w:type="paragraph" w:customStyle="1" w:styleId="Ultimointestazionemessaggio">
    <w:name w:val="Ultimo intestazione messaggio"/>
    <w:basedOn w:val="Intestazionemessaggio"/>
    <w:next w:val="Corpotesto"/>
    <w:qFormat/>
    <w:pPr>
      <w:pBdr>
        <w:bottom w:val="single" w:sz="6" w:space="15" w:color="000000"/>
      </w:pBdr>
      <w:spacing w:after="320"/>
    </w:pPr>
  </w:style>
  <w:style w:type="paragraph" w:styleId="Rientrocorpodeltesto">
    <w:name w:val="Body Text Indent"/>
    <w:basedOn w:val="Normale"/>
    <w:qFormat/>
    <w:pPr>
      <w:ind w:left="357"/>
    </w:pPr>
    <w:rPr>
      <w:rFonts w:ascii="Footlight MT Light" w:eastAsia="Times New Roman" w:hAnsi="Footlight MT Light"/>
      <w:sz w:val="22"/>
      <w:szCs w:val="24"/>
    </w:rPr>
  </w:style>
  <w:style w:type="paragraph" w:styleId="Corpodeltesto2">
    <w:name w:val="Body Text 2"/>
    <w:basedOn w:val="Normale"/>
    <w:qFormat/>
    <w:rPr>
      <w:sz w:val="20"/>
    </w:rPr>
  </w:style>
  <w:style w:type="paragraph" w:customStyle="1" w:styleId="descrizione">
    <w:name w:val="descrizione"/>
    <w:basedOn w:val="Normale"/>
    <w:qFormat/>
    <w:pPr>
      <w:spacing w:beforeAutospacing="1" w:afterAutospacing="1"/>
    </w:pPr>
    <w:rPr>
      <w:rFonts w:ascii="Times New Roman" w:eastAsia="Times New Roman" w:hAnsi="Times New Roman"/>
      <w:szCs w:val="24"/>
    </w:rPr>
  </w:style>
  <w:style w:type="paragraph" w:styleId="Data">
    <w:name w:val="Date"/>
    <w:basedOn w:val="Normale"/>
    <w:qFormat/>
    <w:pPr>
      <w:spacing w:beforeAutospacing="1" w:afterAutospacing="1"/>
    </w:pPr>
    <w:rPr>
      <w:rFonts w:ascii="Times New Roman" w:eastAsia="Times New Roman" w:hAnsi="Times New Roman"/>
      <w:szCs w:val="24"/>
    </w:rPr>
  </w:style>
  <w:style w:type="paragraph" w:customStyle="1" w:styleId="bodytext">
    <w:name w:val="bodytext"/>
    <w:basedOn w:val="Normale"/>
    <w:qFormat/>
    <w:pPr>
      <w:spacing w:beforeAutospacing="1" w:afterAutospacing="1"/>
    </w:pPr>
    <w:rPr>
      <w:rFonts w:ascii="Times New Roman" w:eastAsia="Times New Roman" w:hAnsi="Times New Roman"/>
      <w:szCs w:val="24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qFormat/>
    <w:rsid w:val="009F3231"/>
    <w:pPr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 w:cs="Times New Roman"/>
      <w:szCs w:val="24"/>
    </w:rPr>
  </w:style>
  <w:style w:type="paragraph" w:customStyle="1" w:styleId="Standard">
    <w:name w:val="Standard"/>
    <w:qFormat/>
    <w:rsid w:val="00AE0E16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qFormat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tBUeJHbOfjt+t3TI9WtAb6JoTTg==">AMUW2mVXVx/N9VGz0vhHTVZSA7bwXvAWwYN/78m+HM0yTuPWDEktPHOZdKxOMNhQ7kMgkDmB8ASe8DXgAFpv5NFY+j69V2VhsE+cwkGBzMeEv7swl58HV/hlsfIX/qNeHcSOxLkA4J2C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TEATRO DEL GIGLIO</dc:creator>
  <dc:description/>
  <cp:lastModifiedBy>Aldo Tarabella</cp:lastModifiedBy>
  <cp:revision>2</cp:revision>
  <dcterms:created xsi:type="dcterms:W3CDTF">2023-01-24T12:26:00Z</dcterms:created>
  <dcterms:modified xsi:type="dcterms:W3CDTF">2023-01-24T12:26:00Z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